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0E2D6" w14:textId="54AF8680" w:rsidR="00FA6FC7" w:rsidRDefault="001A7DA3" w:rsidP="003C0248">
      <w:pPr>
        <w:keepNext/>
        <w:tabs>
          <w:tab w:val="num" w:pos="720"/>
        </w:tabs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  <w:r w:rsidRPr="001A7DA3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PRILOG </w:t>
      </w:r>
      <w:r w:rsidR="00DB4016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9</w:t>
      </w:r>
      <w:r w:rsidR="00FA6FC7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 </w:t>
      </w:r>
      <w:r w:rsidR="003376B5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– </w:t>
      </w:r>
      <w:r w:rsidR="005E27A2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UPUTA ZA PRIJAVU</w:t>
      </w:r>
      <w:r w:rsidR="003376B5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 JEDNOSTAVNE IZRAVNE DODJELE</w:t>
      </w:r>
    </w:p>
    <w:p w14:paraId="632DE350" w14:textId="59DD6D79" w:rsidR="00AE51D9" w:rsidRDefault="00AE51D9" w:rsidP="003C0248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</w:p>
    <w:p w14:paraId="1EBDB1DF" w14:textId="77777777" w:rsidR="008B7D19" w:rsidRDefault="008B7D19" w:rsidP="003C0248">
      <w:pPr>
        <w:keepNext/>
        <w:tabs>
          <w:tab w:val="num" w:pos="72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</w:p>
    <w:p w14:paraId="57BB5DF1" w14:textId="08D04018" w:rsidR="00EB7EB8" w:rsidRDefault="00EB7EB8" w:rsidP="00EB7EB8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 xml:space="preserve">OPERACIJA: </w:t>
      </w:r>
      <w:r w:rsidR="007E5486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OSIGURAVANJE PREVENTIVNE INFRASTRUKTURE</w:t>
      </w:r>
    </w:p>
    <w:p w14:paraId="12757AA0" w14:textId="77777777" w:rsidR="008B7D19" w:rsidRPr="00132AB6" w:rsidRDefault="008B7D19" w:rsidP="003C0248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</w:p>
    <w:p w14:paraId="58066284" w14:textId="543EAD63" w:rsidR="006A308B" w:rsidRPr="005B7093" w:rsidRDefault="001A7DA3" w:rsidP="003C0248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  <w:r w:rsidRPr="005B7093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Tijela odgovorna za provedbu financijskih doprinosa:</w:t>
      </w:r>
    </w:p>
    <w:p w14:paraId="40E269FC" w14:textId="261F0DAD" w:rsidR="001A7DA3" w:rsidRDefault="001A7DA3" w:rsidP="003C0248">
      <w:pPr>
        <w:spacing w:after="0" w:line="276" w:lineRule="auto"/>
        <w:ind w:left="720"/>
        <w:rPr>
          <w:rFonts w:ascii="Times New Roman" w:hAnsi="Times New Roman" w:cs="Times New Roman"/>
          <w:b/>
          <w:i/>
          <w:sz w:val="24"/>
          <w:szCs w:val="24"/>
        </w:rPr>
      </w:pPr>
      <w:r w:rsidRPr="005B7093">
        <w:rPr>
          <w:rFonts w:ascii="Times New Roman" w:hAnsi="Times New Roman" w:cs="Times New Roman"/>
          <w:b/>
          <w:i/>
          <w:sz w:val="24"/>
          <w:szCs w:val="24"/>
        </w:rPr>
        <w:t xml:space="preserve">Naziv: </w:t>
      </w:r>
      <w:r w:rsidR="00765EF9" w:rsidRPr="00765EF9">
        <w:rPr>
          <w:rFonts w:ascii="Times New Roman" w:hAnsi="Times New Roman" w:cs="Times New Roman"/>
          <w:b/>
          <w:i/>
          <w:sz w:val="24"/>
          <w:szCs w:val="24"/>
        </w:rPr>
        <w:t>Ministarstvo gospodarstva i održivog razvoja</w:t>
      </w:r>
    </w:p>
    <w:p w14:paraId="105C5C79" w14:textId="77777777" w:rsidR="00956FB5" w:rsidRDefault="00956FB5" w:rsidP="003C0248">
      <w:pPr>
        <w:spacing w:after="0" w:line="276" w:lineRule="auto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14:paraId="053DF037" w14:textId="77777777" w:rsidR="00C77571" w:rsidRDefault="001A7DA3" w:rsidP="00C77571">
      <w:pPr>
        <w:pStyle w:val="Odlomakpopisa"/>
        <w:numPr>
          <w:ilvl w:val="0"/>
          <w:numId w:val="17"/>
        </w:numPr>
        <w:spacing w:after="0"/>
        <w:ind w:left="1134" w:hanging="425"/>
        <w:rPr>
          <w:rFonts w:ascii="Times New Roman" w:hAnsi="Times New Roman" w:cs="Times New Roman"/>
          <w:b/>
          <w:i/>
          <w:sz w:val="24"/>
          <w:szCs w:val="24"/>
        </w:rPr>
      </w:pPr>
      <w:r w:rsidRPr="00DC7E48">
        <w:rPr>
          <w:rFonts w:ascii="Times New Roman" w:hAnsi="Times New Roman" w:cs="Times New Roman"/>
          <w:b/>
          <w:i/>
          <w:sz w:val="24"/>
          <w:szCs w:val="24"/>
        </w:rPr>
        <w:t xml:space="preserve">Prihvatljivi </w:t>
      </w:r>
      <w:r w:rsidR="00E433CE" w:rsidRPr="00DC7E48">
        <w:rPr>
          <w:rFonts w:ascii="Times New Roman" w:hAnsi="Times New Roman" w:cs="Times New Roman"/>
          <w:b/>
          <w:i/>
          <w:sz w:val="24"/>
          <w:szCs w:val="24"/>
        </w:rPr>
        <w:t>prijavitelji</w:t>
      </w:r>
      <w:r w:rsidRPr="00DC7E48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2942E6E5" w14:textId="7BF1C5CB" w:rsidR="001A7DA3" w:rsidRPr="00C77571" w:rsidRDefault="001A7DA3" w:rsidP="00C7757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C775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24CC753A" w14:textId="56D2F629" w:rsidR="00563278" w:rsidRDefault="00563278" w:rsidP="00EB7005">
      <w:pPr>
        <w:pStyle w:val="Odlomakpopisa"/>
        <w:numPr>
          <w:ilvl w:val="0"/>
          <w:numId w:val="7"/>
        </w:numPr>
        <w:spacing w:after="0"/>
        <w:ind w:left="709" w:hanging="425"/>
        <w:rPr>
          <w:rFonts w:ascii="Times New Roman" w:hAnsi="Times New Roman" w:cs="Times New Roman"/>
          <w:sz w:val="24"/>
          <w:szCs w:val="24"/>
        </w:rPr>
      </w:pPr>
      <w:bookmarkStart w:id="0" w:name="_Hlk55916282"/>
      <w:r w:rsidRPr="00563278">
        <w:rPr>
          <w:rFonts w:ascii="Times New Roman" w:hAnsi="Times New Roman" w:cs="Times New Roman"/>
          <w:sz w:val="24"/>
          <w:szCs w:val="24"/>
        </w:rPr>
        <w:t xml:space="preserve">pravne osobe s javnim ovlastima koje obavljaju djelatnost upravljanja vodama, a kojima je osnivač Republika Hrvatska te u trenutku prijave nisu niti u jednoj situaciji isključenja, kako je to definirano ovim Uputama. </w:t>
      </w:r>
    </w:p>
    <w:p w14:paraId="763A69C5" w14:textId="77777777" w:rsidR="00DC7E48" w:rsidRPr="00563278" w:rsidRDefault="00DC7E48" w:rsidP="003C0248">
      <w:pPr>
        <w:pStyle w:val="Odlomakpopisa"/>
        <w:spacing w:after="0"/>
        <w:rPr>
          <w:rFonts w:ascii="Times New Roman" w:hAnsi="Times New Roman" w:cs="Times New Roman"/>
          <w:sz w:val="24"/>
          <w:szCs w:val="24"/>
        </w:rPr>
      </w:pPr>
    </w:p>
    <w:p w14:paraId="48AAEB9E" w14:textId="77777777" w:rsidR="00416FFA" w:rsidRDefault="003376B5" w:rsidP="00C77571">
      <w:pPr>
        <w:pStyle w:val="Odlomakpopisa"/>
        <w:numPr>
          <w:ilvl w:val="0"/>
          <w:numId w:val="17"/>
        </w:numPr>
        <w:spacing w:after="0"/>
        <w:ind w:left="1134" w:hanging="425"/>
        <w:rPr>
          <w:rFonts w:ascii="Times New Roman" w:hAnsi="Times New Roman" w:cs="Times New Roman"/>
          <w:b/>
          <w:bCs/>
          <w:i/>
          <w:sz w:val="24"/>
          <w:szCs w:val="24"/>
        </w:rPr>
      </w:pPr>
      <w:bookmarkStart w:id="1" w:name="_Hlk121924275"/>
      <w:r w:rsidRPr="00DC7E48">
        <w:rPr>
          <w:rFonts w:ascii="Times New Roman" w:hAnsi="Times New Roman" w:cs="Times New Roman"/>
          <w:b/>
          <w:bCs/>
          <w:i/>
          <w:sz w:val="24"/>
          <w:szCs w:val="24"/>
        </w:rPr>
        <w:t>Prihvatljive aktivnosti</w:t>
      </w:r>
      <w:r w:rsidR="00E433CE" w:rsidRPr="00DC7E4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financiranja</w:t>
      </w:r>
      <w:r w:rsidRPr="00DC7E48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11EE0A3B" w14:textId="6CA67387" w:rsidR="003506C0" w:rsidRPr="00416FFA" w:rsidRDefault="003376B5" w:rsidP="00416FFA">
      <w:pPr>
        <w:spacing w:after="0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16FFA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bookmarkStart w:id="2" w:name="_Hlk72314741"/>
      <w:bookmarkEnd w:id="1"/>
    </w:p>
    <w:p w14:paraId="1C1148D4" w14:textId="577904C1" w:rsidR="00AC5291" w:rsidRDefault="00AC5291" w:rsidP="003C0248">
      <w:pPr>
        <w:pStyle w:val="bullets"/>
        <w:numPr>
          <w:ilvl w:val="0"/>
          <w:numId w:val="0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>Grupa 1</w:t>
      </w:r>
      <w:r w:rsidR="00DA259B">
        <w:rPr>
          <w:rFonts w:ascii="Times New Roman" w:hAnsi="Times New Roman" w:cs="Times New Roman"/>
          <w:b/>
          <w:bCs/>
          <w:sz w:val="24"/>
          <w:szCs w:val="24"/>
          <w:lang w:val="hr-HR"/>
        </w:rPr>
        <w:t>. Priprema projektno – tehničke dokumentacije</w:t>
      </w:r>
    </w:p>
    <w:p w14:paraId="2D0D34BC" w14:textId="021BD8DE" w:rsidR="00A964C4" w:rsidRDefault="00A964C4" w:rsidP="003C0248">
      <w:pPr>
        <w:spacing w:after="0" w:line="276" w:lineRule="auto"/>
        <w:ind w:right="116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  <w:r w:rsidRPr="00A964C4">
        <w:rPr>
          <w:rFonts w:ascii="Times New Roman" w:eastAsia="Times New Roman" w:hAnsi="Times New Roman" w:cs="Times New Roman"/>
          <w:color w:val="000000"/>
          <w:sz w:val="24"/>
          <w:lang w:eastAsia="hr-HR"/>
        </w:rPr>
        <w:t>U okviru ove aktivnosti prihvatljivi su slijedeći troškovi:</w:t>
      </w:r>
    </w:p>
    <w:p w14:paraId="3D072041" w14:textId="0AB71780" w:rsidR="00DA259B" w:rsidRPr="00584057" w:rsidRDefault="00DA259B" w:rsidP="00EB7005">
      <w:pPr>
        <w:numPr>
          <w:ilvl w:val="0"/>
          <w:numId w:val="12"/>
        </w:numPr>
        <w:spacing w:after="0" w:line="276" w:lineRule="auto"/>
        <w:ind w:left="709" w:right="116" w:hanging="425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  <w:r w:rsidRPr="00584057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troškovi za geotehničke i geofizičke istražne radove i </w:t>
      </w:r>
      <w:proofErr w:type="spellStart"/>
      <w:r w:rsidRPr="00584057">
        <w:rPr>
          <w:rFonts w:ascii="Times New Roman" w:eastAsia="Times New Roman" w:hAnsi="Times New Roman" w:cs="Times New Roman"/>
          <w:color w:val="000000"/>
          <w:sz w:val="24"/>
          <w:lang w:eastAsia="hr-HR"/>
        </w:rPr>
        <w:t>batimetrijska</w:t>
      </w:r>
      <w:proofErr w:type="spellEnd"/>
      <w:r w:rsidRPr="00584057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snimanja na regulacijskim i zaštitnim vodnim građevinama, </w:t>
      </w:r>
    </w:p>
    <w:p w14:paraId="556D36C7" w14:textId="6E99C722" w:rsidR="00DA259B" w:rsidRDefault="00DA259B" w:rsidP="00EB7005">
      <w:pPr>
        <w:numPr>
          <w:ilvl w:val="0"/>
          <w:numId w:val="12"/>
        </w:numPr>
        <w:spacing w:after="0" w:line="276" w:lineRule="auto"/>
        <w:ind w:left="709" w:right="116" w:hanging="425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  <w:r w:rsidRPr="00584057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troškovi izrade elaborata sanacije preventivne infrastrukture, regulacijskih i zaštitnih vodnih građevina s troškovnikom, </w:t>
      </w:r>
    </w:p>
    <w:p w14:paraId="1C794CEE" w14:textId="2E759BE6" w:rsidR="00EE171F" w:rsidRPr="00584057" w:rsidRDefault="00EE171F" w:rsidP="00EB7005">
      <w:pPr>
        <w:numPr>
          <w:ilvl w:val="0"/>
          <w:numId w:val="12"/>
        </w:numPr>
        <w:spacing w:after="0" w:line="276" w:lineRule="auto"/>
        <w:ind w:left="709" w:right="116" w:hanging="425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  <w:r w:rsidRPr="008761F5">
        <w:rPr>
          <w:rFonts w:ascii="Times New Roman" w:eastAsia="MS Mincho" w:hAnsi="Times New Roman" w:cs="Times New Roman"/>
          <w:sz w:val="24"/>
          <w:szCs w:val="24"/>
        </w:rPr>
        <w:t>i drugi troškovi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vezani uz </w:t>
      </w:r>
      <w:r w:rsidR="00EB7005">
        <w:rPr>
          <w:rFonts w:ascii="Times New Roman" w:eastAsia="MS Mincho" w:hAnsi="Times New Roman" w:cs="Times New Roman"/>
          <w:sz w:val="24"/>
          <w:szCs w:val="24"/>
        </w:rPr>
        <w:t>G</w:t>
      </w:r>
      <w:r>
        <w:rPr>
          <w:rFonts w:ascii="Times New Roman" w:eastAsia="MS Mincho" w:hAnsi="Times New Roman" w:cs="Times New Roman"/>
          <w:sz w:val="24"/>
          <w:szCs w:val="24"/>
        </w:rPr>
        <w:t>rupu 1. izravno</w:t>
      </w:r>
      <w:r w:rsidRPr="008761F5">
        <w:rPr>
          <w:rFonts w:ascii="Times New Roman" w:eastAsia="MS Mincho" w:hAnsi="Times New Roman" w:cs="Times New Roman"/>
          <w:sz w:val="24"/>
          <w:szCs w:val="24"/>
        </w:rPr>
        <w:t xml:space="preserve"> povezani sa svrhom operacij</w:t>
      </w:r>
      <w:r>
        <w:rPr>
          <w:rFonts w:ascii="Times New Roman" w:eastAsia="MS Mincho" w:hAnsi="Times New Roman" w:cs="Times New Roman"/>
          <w:sz w:val="24"/>
          <w:szCs w:val="24"/>
        </w:rPr>
        <w:t>e</w:t>
      </w:r>
    </w:p>
    <w:p w14:paraId="6F67C2E5" w14:textId="28758C89" w:rsidR="00DA259B" w:rsidRDefault="00DA259B" w:rsidP="003C0248">
      <w:pPr>
        <w:pStyle w:val="bullets"/>
        <w:numPr>
          <w:ilvl w:val="0"/>
          <w:numId w:val="0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p w14:paraId="409D2542" w14:textId="39DB0C78" w:rsidR="00DA259B" w:rsidRDefault="00DA259B" w:rsidP="003C0248">
      <w:pPr>
        <w:pStyle w:val="bullets"/>
        <w:numPr>
          <w:ilvl w:val="0"/>
          <w:numId w:val="0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t>Grupa 2. Izvedba radova/usluga</w:t>
      </w:r>
    </w:p>
    <w:p w14:paraId="237A18B5" w14:textId="2193BB37" w:rsidR="00145456" w:rsidRPr="00145456" w:rsidRDefault="00145456" w:rsidP="003C0248">
      <w:pPr>
        <w:spacing w:after="0" w:line="276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34E7E">
        <w:rPr>
          <w:rFonts w:ascii="Times New Roman" w:eastAsia="MS Mincho" w:hAnsi="Times New Roman" w:cs="Times New Roman"/>
          <w:sz w:val="24"/>
          <w:szCs w:val="24"/>
        </w:rPr>
        <w:t>U okviru ove aktivnosti prihvatljivi su slijedeći troškovi:</w:t>
      </w:r>
    </w:p>
    <w:p w14:paraId="275F7DC9" w14:textId="77D413C4" w:rsidR="00C04285" w:rsidRDefault="00C04285" w:rsidP="00EB7005">
      <w:pPr>
        <w:pStyle w:val="Odlomakpopisa"/>
        <w:numPr>
          <w:ilvl w:val="0"/>
          <w:numId w:val="15"/>
        </w:numPr>
        <w:spacing w:after="0"/>
        <w:ind w:left="709" w:hanging="425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hitne intervencije na objektima obrane od poplava i Aktivna obrana od poplava</w:t>
      </w:r>
    </w:p>
    <w:p w14:paraId="14E3EC4D" w14:textId="77777777" w:rsidR="00DA259B" w:rsidRPr="00DA259B" w:rsidRDefault="00DA259B" w:rsidP="00EB7005">
      <w:pPr>
        <w:pStyle w:val="Odlomakpopisa"/>
        <w:numPr>
          <w:ilvl w:val="0"/>
          <w:numId w:val="15"/>
        </w:numPr>
        <w:spacing w:after="0"/>
        <w:ind w:left="709" w:right="116" w:hanging="425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  <w:r w:rsidRPr="00DA259B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troškovi za radove/usluge sanacije preventivne infrastrukture, u vidu regulacijskih i zaštitnih vodnih građevina </w:t>
      </w:r>
    </w:p>
    <w:p w14:paraId="06ED11BB" w14:textId="77777777" w:rsidR="00DA259B" w:rsidRPr="00DA259B" w:rsidRDefault="00DA259B" w:rsidP="00EB7005">
      <w:pPr>
        <w:pStyle w:val="Odlomakpopisa"/>
        <w:numPr>
          <w:ilvl w:val="0"/>
          <w:numId w:val="15"/>
        </w:numPr>
        <w:spacing w:after="0"/>
        <w:ind w:left="709" w:right="116" w:hanging="425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  <w:r w:rsidRPr="00DA259B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troškovi stručnog nadzora (npr. građevinski, projektantski, tehnološki...) </w:t>
      </w:r>
    </w:p>
    <w:p w14:paraId="4FCDD88C" w14:textId="77777777" w:rsidR="00DA259B" w:rsidRPr="00DA259B" w:rsidRDefault="00DA259B" w:rsidP="00EB7005">
      <w:pPr>
        <w:pStyle w:val="Odlomakpopisa"/>
        <w:numPr>
          <w:ilvl w:val="0"/>
          <w:numId w:val="15"/>
        </w:numPr>
        <w:spacing w:after="0"/>
        <w:ind w:left="709" w:right="116" w:hanging="425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  <w:r w:rsidRPr="00DA259B">
        <w:rPr>
          <w:rFonts w:ascii="Times New Roman" w:eastAsia="Times New Roman" w:hAnsi="Times New Roman" w:cs="Times New Roman"/>
          <w:color w:val="000000"/>
          <w:sz w:val="24"/>
          <w:lang w:eastAsia="hr-HR"/>
        </w:rPr>
        <w:t>troškovi povezani s pripremom i provedbom operacija, uključujući troškove povezane s bitnim tehničkim stručnim mišljenjem, prihvatljivi su kao dio troškova operacije</w:t>
      </w:r>
    </w:p>
    <w:p w14:paraId="26F953BE" w14:textId="656C8787" w:rsidR="00DA259B" w:rsidRDefault="00DA259B" w:rsidP="00EB7005">
      <w:pPr>
        <w:pStyle w:val="Odlomakpopisa"/>
        <w:numPr>
          <w:ilvl w:val="0"/>
          <w:numId w:val="15"/>
        </w:numPr>
        <w:spacing w:after="0"/>
        <w:ind w:left="709" w:right="116" w:hanging="425"/>
        <w:jc w:val="both"/>
        <w:rPr>
          <w:rFonts w:ascii="Times New Roman" w:eastAsia="Times New Roman" w:hAnsi="Times New Roman" w:cs="Times New Roman"/>
          <w:color w:val="000000"/>
          <w:sz w:val="24"/>
          <w:lang w:eastAsia="hr-HR"/>
        </w:rPr>
      </w:pPr>
      <w:r w:rsidRPr="00DA259B">
        <w:rPr>
          <w:rFonts w:ascii="Times New Roman" w:eastAsia="Times New Roman" w:hAnsi="Times New Roman" w:cs="Times New Roman"/>
          <w:color w:val="000000"/>
          <w:sz w:val="24"/>
          <w:lang w:eastAsia="hr-HR"/>
        </w:rPr>
        <w:t>troškovi koji se odnose na do sada provedene prihvatljive aktivnosti iz Grupe</w:t>
      </w:r>
      <w:r w:rsidR="00EB7005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</w:t>
      </w:r>
      <w:r w:rsidR="00D53AA7">
        <w:rPr>
          <w:rFonts w:ascii="Times New Roman" w:eastAsia="Times New Roman" w:hAnsi="Times New Roman" w:cs="Times New Roman"/>
          <w:color w:val="000000"/>
          <w:sz w:val="24"/>
          <w:lang w:eastAsia="hr-HR"/>
        </w:rPr>
        <w:t>1 i</w:t>
      </w:r>
      <w:r w:rsidRPr="00DA259B">
        <w:rPr>
          <w:rFonts w:ascii="Times New Roman" w:eastAsia="Times New Roman" w:hAnsi="Times New Roman" w:cs="Times New Roman"/>
          <w:color w:val="000000"/>
          <w:sz w:val="24"/>
          <w:lang w:eastAsia="hr-HR"/>
        </w:rPr>
        <w:t xml:space="preserve"> 2, koji su nastali </w:t>
      </w:r>
      <w:r w:rsidR="00922322">
        <w:rPr>
          <w:rFonts w:ascii="Times New Roman" w:eastAsia="Times New Roman" w:hAnsi="Times New Roman" w:cs="Times New Roman"/>
          <w:color w:val="000000"/>
          <w:sz w:val="24"/>
          <w:lang w:eastAsia="hr-HR"/>
        </w:rPr>
        <w:t>zbog posljedica potresa</w:t>
      </w:r>
      <w:r w:rsidRPr="00DA259B">
        <w:rPr>
          <w:rFonts w:ascii="Times New Roman" w:eastAsia="Times New Roman" w:hAnsi="Times New Roman" w:cs="Times New Roman"/>
          <w:color w:val="000000"/>
          <w:sz w:val="24"/>
          <w:lang w:eastAsia="hr-HR"/>
        </w:rPr>
        <w:t>, a prijavitelj ih je već platio svojim ili drugim sredstvima</w:t>
      </w:r>
    </w:p>
    <w:p w14:paraId="0FD456EC" w14:textId="6F8BE8BD" w:rsidR="00EE171F" w:rsidRPr="008761F5" w:rsidRDefault="00EE171F" w:rsidP="00EB7005">
      <w:pPr>
        <w:pStyle w:val="Odlomakpopisa"/>
        <w:numPr>
          <w:ilvl w:val="0"/>
          <w:numId w:val="15"/>
        </w:numPr>
        <w:spacing w:after="0"/>
        <w:ind w:left="709" w:hanging="425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761F5">
        <w:rPr>
          <w:rFonts w:ascii="Times New Roman" w:eastAsia="MS Mincho" w:hAnsi="Times New Roman" w:cs="Times New Roman"/>
          <w:sz w:val="24"/>
          <w:szCs w:val="24"/>
        </w:rPr>
        <w:t>i drugi troškovi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vezani uz </w:t>
      </w:r>
      <w:r w:rsidR="00EB7005">
        <w:rPr>
          <w:rFonts w:ascii="Times New Roman" w:eastAsia="MS Mincho" w:hAnsi="Times New Roman" w:cs="Times New Roman"/>
          <w:sz w:val="24"/>
          <w:szCs w:val="24"/>
        </w:rPr>
        <w:t>G</w:t>
      </w:r>
      <w:r>
        <w:rPr>
          <w:rFonts w:ascii="Times New Roman" w:eastAsia="MS Mincho" w:hAnsi="Times New Roman" w:cs="Times New Roman"/>
          <w:sz w:val="24"/>
          <w:szCs w:val="24"/>
        </w:rPr>
        <w:t>rupu 2. izravno</w:t>
      </w:r>
      <w:r w:rsidRPr="008761F5">
        <w:rPr>
          <w:rFonts w:ascii="Times New Roman" w:eastAsia="MS Mincho" w:hAnsi="Times New Roman" w:cs="Times New Roman"/>
          <w:sz w:val="24"/>
          <w:szCs w:val="24"/>
        </w:rPr>
        <w:t xml:space="preserve"> povezani sa svrhom operacij</w:t>
      </w:r>
      <w:r>
        <w:rPr>
          <w:rFonts w:ascii="Times New Roman" w:eastAsia="MS Mincho" w:hAnsi="Times New Roman" w:cs="Times New Roman"/>
          <w:sz w:val="24"/>
          <w:szCs w:val="24"/>
        </w:rPr>
        <w:t>e</w:t>
      </w:r>
    </w:p>
    <w:p w14:paraId="6051936F" w14:textId="330D7196" w:rsidR="007274FF" w:rsidRDefault="007274F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17D736C" w14:textId="0A8DB477" w:rsidR="00DA259B" w:rsidRDefault="00DA259B" w:rsidP="003C0248">
      <w:pPr>
        <w:pStyle w:val="bullets"/>
        <w:numPr>
          <w:ilvl w:val="0"/>
          <w:numId w:val="0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hr-HR"/>
        </w:rPr>
        <w:lastRenderedPageBreak/>
        <w:t>Grupa 3. Upravljanje projektom i administracija</w:t>
      </w:r>
    </w:p>
    <w:p w14:paraId="38865332" w14:textId="3EB9E5CE" w:rsidR="0057395A" w:rsidRPr="002920DD" w:rsidRDefault="0057395A" w:rsidP="003C0248">
      <w:p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U sklopu ove aktivnosti prihvatljivi su t</w:t>
      </w:r>
      <w:r w:rsidRPr="001973DE">
        <w:rPr>
          <w:rFonts w:ascii="Times New Roman" w:hAnsi="Times New Roman" w:cs="Times New Roman"/>
          <w:bCs/>
          <w:sz w:val="24"/>
          <w:szCs w:val="24"/>
        </w:rPr>
        <w:t xml:space="preserve">roškovi usluga vanjskih stručnjaka za izradu </w:t>
      </w:r>
      <w:r>
        <w:rPr>
          <w:rFonts w:ascii="Times New Roman" w:hAnsi="Times New Roman" w:cs="Times New Roman"/>
          <w:bCs/>
          <w:sz w:val="24"/>
          <w:szCs w:val="24"/>
        </w:rPr>
        <w:t>Prijavnog obrasca i</w:t>
      </w:r>
      <w:r w:rsidRPr="001973DE">
        <w:rPr>
          <w:rFonts w:ascii="Times New Roman" w:hAnsi="Times New Roman" w:cs="Times New Roman"/>
          <w:bCs/>
          <w:sz w:val="24"/>
          <w:szCs w:val="24"/>
        </w:rPr>
        <w:t xml:space="preserve"> pripremu </w:t>
      </w:r>
      <w:r>
        <w:rPr>
          <w:rFonts w:ascii="Times New Roman" w:hAnsi="Times New Roman" w:cs="Times New Roman"/>
          <w:bCs/>
          <w:sz w:val="24"/>
          <w:szCs w:val="24"/>
        </w:rPr>
        <w:t>prijave</w:t>
      </w:r>
      <w:r>
        <w:rPr>
          <w:rFonts w:ascii="Times New Roman" w:eastAsiaTheme="minorEastAsia" w:hAnsi="Times New Roman" w:cs="Times New Roman"/>
          <w:bCs/>
          <w:sz w:val="24"/>
          <w:szCs w:val="24"/>
        </w:rPr>
        <w:t>,</w:t>
      </w:r>
      <w:r w:rsidRPr="002920DD">
        <w:rPr>
          <w:rFonts w:ascii="Times New Roman" w:hAnsi="Times New Roman" w:cs="Times New Roman"/>
          <w:bCs/>
          <w:sz w:val="24"/>
          <w:szCs w:val="24"/>
        </w:rPr>
        <w:t xml:space="preserve"> uslug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2920DD">
        <w:rPr>
          <w:rFonts w:ascii="Times New Roman" w:hAnsi="Times New Roman" w:cs="Times New Roman"/>
          <w:bCs/>
          <w:sz w:val="24"/>
          <w:szCs w:val="24"/>
        </w:rPr>
        <w:t xml:space="preserve"> vanjskih stručnjaka za administraciju i tehničku koordinaciju, poslove financijskog upravljanja i izvještavanje u sklopu provedbe operacije</w:t>
      </w:r>
      <w:r>
        <w:rPr>
          <w:rFonts w:ascii="Times New Roman" w:hAnsi="Times New Roman" w:cs="Times New Roman"/>
          <w:bCs/>
          <w:sz w:val="24"/>
          <w:szCs w:val="24"/>
        </w:rPr>
        <w:t xml:space="preserve">/aktivnosti, </w:t>
      </w:r>
      <w:r w:rsidRPr="002920DD">
        <w:rPr>
          <w:rFonts w:ascii="Times New Roman" w:hAnsi="Times New Roman" w:cs="Times New Roman"/>
          <w:bCs/>
          <w:sz w:val="24"/>
          <w:szCs w:val="24"/>
        </w:rPr>
        <w:t>uslug</w:t>
      </w:r>
      <w:r>
        <w:rPr>
          <w:rFonts w:ascii="Times New Roman" w:hAnsi="Times New Roman" w:cs="Times New Roman"/>
          <w:bCs/>
          <w:sz w:val="24"/>
          <w:szCs w:val="24"/>
        </w:rPr>
        <w:t>e</w:t>
      </w:r>
      <w:r w:rsidRPr="002920DD">
        <w:rPr>
          <w:rFonts w:ascii="Times New Roman" w:hAnsi="Times New Roman" w:cs="Times New Roman"/>
          <w:bCs/>
          <w:sz w:val="24"/>
          <w:szCs w:val="24"/>
        </w:rPr>
        <w:t xml:space="preserve"> vanjskih stručnjaka za izradu dokumentacije za nadmetanje</w:t>
      </w:r>
      <w:r>
        <w:rPr>
          <w:rFonts w:ascii="Times New Roman" w:hAnsi="Times New Roman" w:cs="Times New Roman"/>
          <w:bCs/>
          <w:sz w:val="24"/>
          <w:szCs w:val="24"/>
        </w:rPr>
        <w:t xml:space="preserve"> i ostale usluge izravno povezane sa svrhom operacije/aktivnosti.</w:t>
      </w:r>
    </w:p>
    <w:p w14:paraId="00395DEE" w14:textId="77777777" w:rsidR="00145456" w:rsidRDefault="00145456" w:rsidP="003C0248">
      <w:pPr>
        <w:pStyle w:val="bullets"/>
        <w:numPr>
          <w:ilvl w:val="0"/>
          <w:numId w:val="0"/>
        </w:num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HR"/>
        </w:rPr>
      </w:pPr>
    </w:p>
    <w:bookmarkEnd w:id="2"/>
    <w:p w14:paraId="721B8E5D" w14:textId="7C67CC21" w:rsidR="001A7DA3" w:rsidRPr="00BA5EE9" w:rsidRDefault="00E433CE" w:rsidP="00685C79">
      <w:pPr>
        <w:pStyle w:val="Odlomakpopisa"/>
        <w:numPr>
          <w:ilvl w:val="0"/>
          <w:numId w:val="17"/>
        </w:numPr>
        <w:spacing w:after="0"/>
        <w:ind w:left="1134" w:hanging="425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A5EE9">
        <w:rPr>
          <w:rFonts w:ascii="Times New Roman" w:hAnsi="Times New Roman" w:cs="Times New Roman"/>
          <w:b/>
          <w:bCs/>
          <w:i/>
          <w:sz w:val="24"/>
          <w:szCs w:val="24"/>
        </w:rPr>
        <w:t>Kako se prijaviti</w:t>
      </w:r>
      <w:r w:rsidR="003376B5" w:rsidRPr="00BA5EE9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13021367" w14:textId="77777777" w:rsidR="00BA5EE9" w:rsidRPr="00BA5EE9" w:rsidRDefault="00BA5EE9" w:rsidP="00BA5EE9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bookmarkEnd w:id="0"/>
    <w:p w14:paraId="7DBAB10C" w14:textId="4FE953F5" w:rsidR="00752C6D" w:rsidRDefault="0057395A" w:rsidP="003C0248">
      <w:pPr>
        <w:pStyle w:val="Tekstfusnote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Prijava </w:t>
      </w:r>
      <w:r w:rsidR="00F54A1B" w:rsidRPr="00F54A1B">
        <w:rPr>
          <w:rFonts w:ascii="Times New Roman" w:hAnsi="Times New Roman" w:cs="Times New Roman"/>
          <w:sz w:val="24"/>
          <w:szCs w:val="24"/>
        </w:rPr>
        <w:t>se podnosi Ministarstvu gospodarstva i održivog razvoja, kao tijelu odgovornom za provedbu financijskog doprinosa, putem pošte, predajom u pisarnicu tijela na adresu:</w:t>
      </w:r>
    </w:p>
    <w:p w14:paraId="1F412D22" w14:textId="77777777" w:rsidR="00F54A1B" w:rsidRDefault="00F54A1B" w:rsidP="003C0248">
      <w:pPr>
        <w:pStyle w:val="Tekstfusnote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1A252D09" w14:textId="18D7D3AB" w:rsidR="00537D04" w:rsidRDefault="00537D04" w:rsidP="00BA5EE9">
      <w:pPr>
        <w:pStyle w:val="Bezproreda"/>
        <w:spacing w:line="276" w:lineRule="auto"/>
        <w:ind w:left="-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537D04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Ministarstvo gospodarstva i održivog razvoja</w:t>
      </w:r>
    </w:p>
    <w:p w14:paraId="46E9D9DD" w14:textId="0792DEF1" w:rsidR="00C74383" w:rsidRPr="00F73040" w:rsidRDefault="00266A3E" w:rsidP="00BA5EE9">
      <w:pPr>
        <w:pStyle w:val="Bezproreda"/>
        <w:spacing w:line="276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66A3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Radnička cesta 80</w:t>
      </w:r>
    </w:p>
    <w:p w14:paraId="1457C1AA" w14:textId="77777777" w:rsidR="00C74383" w:rsidRPr="00F73040" w:rsidRDefault="00C74383" w:rsidP="00BA5EE9">
      <w:pPr>
        <w:pStyle w:val="Bezproreda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F7304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10000 Zagreb</w:t>
      </w:r>
    </w:p>
    <w:p w14:paraId="426AAB27" w14:textId="77777777" w:rsidR="00C74383" w:rsidRDefault="00C74383" w:rsidP="003C0248">
      <w:pPr>
        <w:pStyle w:val="Tekstfusnote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C443763" w14:textId="6D2450B4" w:rsidR="00D713A7" w:rsidRDefault="00E3588A" w:rsidP="003C0248">
      <w:pPr>
        <w:pStyle w:val="Tekstfusnote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73040">
        <w:rPr>
          <w:rFonts w:ascii="Times New Roman" w:hAnsi="Times New Roman" w:cs="Times New Roman"/>
          <w:b/>
          <w:bCs/>
          <w:sz w:val="24"/>
          <w:szCs w:val="24"/>
        </w:rPr>
        <w:t>Na zatvorenom paketu/omotnici mora biti jasno naveden naziv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Jednostavne izravne dodjele te </w:t>
      </w:r>
      <w:r w:rsidR="00D713A7">
        <w:rPr>
          <w:rFonts w:ascii="Times New Roman" w:hAnsi="Times New Roman" w:cs="Times New Roman"/>
          <w:b/>
          <w:bCs/>
          <w:sz w:val="24"/>
          <w:szCs w:val="24"/>
        </w:rPr>
        <w:t>naziv i adresa prijavitelja.</w:t>
      </w:r>
    </w:p>
    <w:p w14:paraId="64C0A313" w14:textId="77777777" w:rsidR="00D713A7" w:rsidRDefault="00D713A7" w:rsidP="003C0248">
      <w:pPr>
        <w:pStyle w:val="Tekstfusnote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8020AE5" w14:textId="29C5A45E" w:rsidR="00DA262D" w:rsidRPr="009D55D2" w:rsidRDefault="00DA262D" w:rsidP="003C0248">
      <w:pPr>
        <w:pStyle w:val="Tekstfusnote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262D">
        <w:rPr>
          <w:rFonts w:ascii="Times New Roman" w:hAnsi="Times New Roman" w:cs="Times New Roman"/>
          <w:sz w:val="24"/>
          <w:szCs w:val="24"/>
        </w:rPr>
        <w:t>Vremenom zaprimanja prijave smatra se vrijeme kada je prijava predana u pisarnici nadležnog tijela (kada ga se predaje izravno u pisarnici). Ako se prijava šalje preporučeno putem pošte ili drugog ovlaštenog pružatelja usluge, vremenom zaprimanja smatra se vrijeme predaje pošti ili drugom ovlaštenom pružatelju usluge.</w:t>
      </w:r>
    </w:p>
    <w:p w14:paraId="7504DB9F" w14:textId="77777777" w:rsidR="00DA262D" w:rsidRDefault="00DA262D" w:rsidP="003C0248">
      <w:pPr>
        <w:pStyle w:val="Tekstfusnote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8C8269" w14:textId="4AAD4A36" w:rsidR="007A755E" w:rsidRPr="007A755E" w:rsidRDefault="007A755E" w:rsidP="003C0248">
      <w:pPr>
        <w:pStyle w:val="Tekstfusnote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755E">
        <w:rPr>
          <w:rFonts w:ascii="Times New Roman" w:hAnsi="Times New Roman" w:cs="Times New Roman"/>
          <w:sz w:val="24"/>
          <w:szCs w:val="24"/>
        </w:rPr>
        <w:t>Prijava za nastale troškove sadržava sljedeće dokumente:</w:t>
      </w:r>
    </w:p>
    <w:p w14:paraId="0573AA86" w14:textId="77777777" w:rsidR="007A755E" w:rsidRPr="007A755E" w:rsidRDefault="007A755E" w:rsidP="003C0248">
      <w:pPr>
        <w:pStyle w:val="Tekstfusnote"/>
        <w:spacing w:after="0"/>
        <w:jc w:val="both"/>
        <w:rPr>
          <w:rFonts w:ascii="Times New Roman" w:hAnsi="Times New Roman" w:cs="Times New Roman"/>
          <w:sz w:val="24"/>
        </w:rPr>
      </w:pPr>
    </w:p>
    <w:p w14:paraId="4977306F" w14:textId="77777777" w:rsidR="00125AB0" w:rsidRPr="00125AB0" w:rsidRDefault="00125AB0" w:rsidP="003C0248">
      <w:pPr>
        <w:pStyle w:val="Tekstfusnote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AB0">
        <w:rPr>
          <w:rFonts w:ascii="Times New Roman" w:hAnsi="Times New Roman" w:cs="Times New Roman"/>
          <w:color w:val="000000"/>
          <w:sz w:val="24"/>
          <w:szCs w:val="24"/>
        </w:rPr>
        <w:t>Obrazac 1 - Prijavni obrazac</w:t>
      </w:r>
    </w:p>
    <w:p w14:paraId="3AB76C10" w14:textId="77777777" w:rsidR="00484780" w:rsidRDefault="00484780" w:rsidP="003C0248">
      <w:pPr>
        <w:pStyle w:val="Odlomakpopis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</w:t>
      </w:r>
      <w:proofErr w:type="spellStart"/>
      <w:r>
        <w:rPr>
          <w:rFonts w:ascii="Times New Roman" w:hAnsi="Times New Roman" w:cs="Times New Roman"/>
          <w:sz w:val="24"/>
          <w:szCs w:val="24"/>
        </w:rPr>
        <w:t>2a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Izjava prijavitelja</w:t>
      </w:r>
    </w:p>
    <w:p w14:paraId="7C89F06E" w14:textId="2C3CADE0" w:rsidR="00125AB0" w:rsidRPr="00125AB0" w:rsidRDefault="00484780" w:rsidP="003C0248">
      <w:pPr>
        <w:pStyle w:val="Tekstfusnote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</w:t>
      </w:r>
      <w:proofErr w:type="spellStart"/>
      <w:r>
        <w:rPr>
          <w:rFonts w:ascii="Times New Roman" w:hAnsi="Times New Roman" w:cs="Times New Roman"/>
          <w:sz w:val="24"/>
          <w:szCs w:val="24"/>
        </w:rPr>
        <w:t>2b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Izjava prijavitelja </w:t>
      </w:r>
      <w:r w:rsidR="00AE4A5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dvostruko financiranje</w:t>
      </w:r>
    </w:p>
    <w:p w14:paraId="52D9B18F" w14:textId="77777777" w:rsidR="00125AB0" w:rsidRPr="00125AB0" w:rsidRDefault="00125AB0" w:rsidP="003C0248">
      <w:pPr>
        <w:pStyle w:val="Tekstfusnote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AB0">
        <w:rPr>
          <w:rFonts w:ascii="Times New Roman" w:hAnsi="Times New Roman" w:cs="Times New Roman"/>
          <w:color w:val="000000"/>
          <w:sz w:val="24"/>
          <w:szCs w:val="24"/>
        </w:rPr>
        <w:t xml:space="preserve">Dokaz oštećenja u potresu/ dokaz da je trošak posljedica potresa (npr. fotodokumentacija, zapisnik s očevida oštećenja ovjeren od ovlaštenog inženjera, nalog za mobilizaciju odnosno drugi akt ili odluka nadležnog tijela, izjava prijavitelja da je trošak nastao u potresu ili kao izravna posljedica potresa i drugo) </w:t>
      </w:r>
    </w:p>
    <w:p w14:paraId="047D8FB2" w14:textId="435DB4DA" w:rsidR="00125AB0" w:rsidRPr="00125AB0" w:rsidRDefault="00125AB0" w:rsidP="003C0248">
      <w:pPr>
        <w:pStyle w:val="Tekstfusnote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5AB0">
        <w:rPr>
          <w:rFonts w:ascii="Times New Roman" w:hAnsi="Times New Roman" w:cs="Times New Roman"/>
          <w:color w:val="000000"/>
          <w:sz w:val="24"/>
          <w:szCs w:val="24"/>
        </w:rPr>
        <w:t xml:space="preserve">Računi (skenirane originale) o provedenim radovima, uslugama ili nabavljenoj opremi </w:t>
      </w:r>
    </w:p>
    <w:p w14:paraId="705B0930" w14:textId="6CAD5B82" w:rsidR="00685C79" w:rsidRDefault="00D464C1" w:rsidP="003C0248">
      <w:pPr>
        <w:pStyle w:val="Tekstfusnote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15C1">
        <w:rPr>
          <w:rFonts w:ascii="Times New Roman" w:hAnsi="Times New Roman" w:cs="Times New Roman"/>
          <w:sz w:val="24"/>
          <w:szCs w:val="24"/>
        </w:rPr>
        <w:t>Ako je primjenjivo</w:t>
      </w:r>
      <w:r w:rsidRPr="00DA15C1">
        <w:rPr>
          <w:rFonts w:ascii="Times New Roman" w:hAnsi="Times New Roman" w:cs="Times New Roman"/>
          <w:color w:val="000000"/>
          <w:sz w:val="24"/>
          <w:szCs w:val="24"/>
        </w:rPr>
        <w:t>, dokaz/potvrdu da je plaćanje izvršeno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(odnosi se na </w:t>
      </w:r>
      <w:r w:rsidRPr="00DA15C1">
        <w:rPr>
          <w:rFonts w:ascii="Times New Roman" w:hAnsi="Times New Roman" w:cs="Times New Roman"/>
          <w:sz w:val="24"/>
          <w:szCs w:val="24"/>
        </w:rPr>
        <w:t>troškove za koje je izdan račun i koji su plaćeni prije podnošenja prijave</w:t>
      </w:r>
      <w:r>
        <w:rPr>
          <w:rFonts w:ascii="Times New Roman" w:hAnsi="Times New Roman" w:cs="Times New Roman"/>
          <w:sz w:val="24"/>
          <w:szCs w:val="24"/>
        </w:rPr>
        <w:t>, odnosno potražuju se metodom nadoknade)</w:t>
      </w:r>
    </w:p>
    <w:p w14:paraId="519C8BA1" w14:textId="77777777" w:rsidR="00685C79" w:rsidRDefault="00685C79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7DDE414" w14:textId="77777777" w:rsidR="007A755E" w:rsidRPr="007A755E" w:rsidRDefault="007A755E" w:rsidP="003C0248">
      <w:pPr>
        <w:pStyle w:val="Tekstfusnote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683CAA0" w14:textId="77777777" w:rsidR="007A755E" w:rsidRPr="007A755E" w:rsidRDefault="007A755E" w:rsidP="003C0248">
      <w:pPr>
        <w:pStyle w:val="Tekstfusnote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A755E">
        <w:rPr>
          <w:rFonts w:ascii="Times New Roman" w:hAnsi="Times New Roman" w:cs="Times New Roman"/>
          <w:color w:val="000000"/>
          <w:sz w:val="24"/>
          <w:szCs w:val="24"/>
        </w:rPr>
        <w:t>Prijava za potencijalne troškove sadržava slijedeće dokumente:</w:t>
      </w:r>
    </w:p>
    <w:p w14:paraId="49014387" w14:textId="77777777" w:rsidR="007A755E" w:rsidRPr="007A755E" w:rsidRDefault="007A755E" w:rsidP="003C0248">
      <w:pPr>
        <w:pStyle w:val="Tekstfusnote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E927B82" w14:textId="77777777" w:rsidR="00F57649" w:rsidRPr="00F57649" w:rsidRDefault="00F57649" w:rsidP="003C0248">
      <w:pPr>
        <w:pStyle w:val="Odlomakpopisa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7649">
        <w:rPr>
          <w:rFonts w:ascii="Times New Roman" w:hAnsi="Times New Roman" w:cs="Times New Roman"/>
          <w:sz w:val="24"/>
          <w:szCs w:val="24"/>
        </w:rPr>
        <w:t xml:space="preserve">Obrazac 1 - Prijavni obrazac </w:t>
      </w:r>
    </w:p>
    <w:p w14:paraId="2EDB0D7C" w14:textId="77777777" w:rsidR="00484780" w:rsidRDefault="00484780" w:rsidP="003C0248">
      <w:pPr>
        <w:pStyle w:val="Odlomakpopisa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</w:t>
      </w:r>
      <w:proofErr w:type="spellStart"/>
      <w:r>
        <w:rPr>
          <w:rFonts w:ascii="Times New Roman" w:hAnsi="Times New Roman" w:cs="Times New Roman"/>
          <w:sz w:val="24"/>
          <w:szCs w:val="24"/>
        </w:rPr>
        <w:t>2a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Izjava prijavitelja</w:t>
      </w:r>
    </w:p>
    <w:p w14:paraId="438E39EE" w14:textId="321233A5" w:rsidR="00791418" w:rsidRPr="00BA5EE9" w:rsidRDefault="00F57649" w:rsidP="003F182A">
      <w:pPr>
        <w:pStyle w:val="Odlomakpopisa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A5EE9">
        <w:rPr>
          <w:rFonts w:ascii="Times New Roman" w:hAnsi="Times New Roman" w:cs="Times New Roman"/>
          <w:sz w:val="24"/>
          <w:szCs w:val="24"/>
        </w:rPr>
        <w:t>Dokaz oštećenja kao izravna posljedica potresa (npr. fotodokumentacija, zapisnik s očevida oštećenja ovjeren od ovlaštenog inženjera, nalog za mobilizaciju odnosno drugi akt ili odluka nadležnog tijela, izjava prijavitelja da će trošak nastati kao izravna posljedica potresa i drugo)</w:t>
      </w:r>
    </w:p>
    <w:sectPr w:rsidR="00791418" w:rsidRPr="00BA5EE9" w:rsidSect="00246128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D9B24" w14:textId="77777777" w:rsidR="0011480F" w:rsidRDefault="0011480F" w:rsidP="00662B44">
      <w:pPr>
        <w:spacing w:after="0" w:line="240" w:lineRule="auto"/>
      </w:pPr>
      <w:r>
        <w:separator/>
      </w:r>
    </w:p>
  </w:endnote>
  <w:endnote w:type="continuationSeparator" w:id="0">
    <w:p w14:paraId="24D01037" w14:textId="77777777" w:rsidR="0011480F" w:rsidRDefault="0011480F" w:rsidP="00662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0952694"/>
      <w:docPartObj>
        <w:docPartGallery w:val="Page Numbers (Bottom of Page)"/>
        <w:docPartUnique/>
      </w:docPartObj>
    </w:sdtPr>
    <w:sdtContent>
      <w:p w14:paraId="681E5BEB" w14:textId="41C334EC" w:rsidR="00C80703" w:rsidRDefault="00C8070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290FA7" w14:textId="77777777" w:rsidR="00C80703" w:rsidRDefault="00C8070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3455B" w14:textId="77777777" w:rsidR="0011480F" w:rsidRDefault="0011480F" w:rsidP="00662B44">
      <w:pPr>
        <w:spacing w:after="0" w:line="240" w:lineRule="auto"/>
      </w:pPr>
      <w:r>
        <w:separator/>
      </w:r>
    </w:p>
  </w:footnote>
  <w:footnote w:type="continuationSeparator" w:id="0">
    <w:p w14:paraId="0728CED9" w14:textId="77777777" w:rsidR="0011480F" w:rsidRDefault="0011480F" w:rsidP="00662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24644" w14:textId="63A41877" w:rsidR="00AB07E2" w:rsidRPr="00190F44" w:rsidRDefault="00AB07E2" w:rsidP="00246128">
    <w:pPr>
      <w:pStyle w:val="Zaglavlje"/>
      <w:rPr>
        <w:b/>
        <w:color w:val="000000" w:themeColor="text1"/>
        <w:kern w:val="24"/>
        <w:sz w:val="16"/>
        <w:szCs w:val="16"/>
      </w:rPr>
    </w:pPr>
  </w:p>
  <w:p w14:paraId="5937AE21" w14:textId="77777777" w:rsidR="00AB07E2" w:rsidRPr="00190F44" w:rsidRDefault="00AB07E2" w:rsidP="00190F44">
    <w:pPr>
      <w:pStyle w:val="StandardWeb"/>
      <w:spacing w:before="0" w:beforeAutospacing="0" w:after="0" w:afterAutospacing="0" w:line="276" w:lineRule="auto"/>
      <w:jc w:val="right"/>
      <w:rPr>
        <w:b/>
        <w:color w:val="000000" w:themeColor="text1"/>
        <w:kern w:val="24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333F3" w14:textId="77777777" w:rsidR="00246128" w:rsidRDefault="00246128" w:rsidP="00246128">
    <w:pPr>
      <w:pStyle w:val="Zaglavlje"/>
    </w:pPr>
    <w:r w:rsidRPr="00F73040">
      <w:rPr>
        <w:noProof/>
        <w:sz w:val="16"/>
        <w:szCs w:val="16"/>
        <w:lang w:eastAsia="hr-HR"/>
      </w:rPr>
      <w:drawing>
        <wp:anchor distT="0" distB="0" distL="114300" distR="114300" simplePos="0" relativeHeight="251661312" behindDoc="0" locked="0" layoutInCell="1" allowOverlap="1" wp14:anchorId="215A2A47" wp14:editId="1B14A988">
          <wp:simplePos x="0" y="0"/>
          <wp:positionH relativeFrom="margin">
            <wp:posOffset>4953000</wp:posOffset>
          </wp:positionH>
          <wp:positionV relativeFrom="paragraph">
            <wp:posOffset>94615</wp:posOffset>
          </wp:positionV>
          <wp:extent cx="831850" cy="514985"/>
          <wp:effectExtent l="0" t="0" r="6350" b="0"/>
          <wp:wrapNone/>
          <wp:docPr id="1" name="Picture 5" descr="Slika na kojoj se prikazuje tekst, isječak crteža&#10;&#10;Opis je automatski generi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lika 6" descr="Slika na kojoj se prikazuje tekst, isječak crteža&#10;&#10;Opis je automatski generira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73040">
      <w:rPr>
        <w:noProof/>
      </w:rPr>
      <w:drawing>
        <wp:inline distT="0" distB="0" distL="0" distR="0" wp14:anchorId="02B881AE" wp14:editId="7B539752">
          <wp:extent cx="2385969" cy="676181"/>
          <wp:effectExtent l="0" t="0" r="0" b="0"/>
          <wp:docPr id="2" name="Picture 4" descr="Slika na kojoj se prikazuje tekst&#10;&#10;Opis je automatski generira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Slika 11" descr="Slika na kojoj se prikazuje tekst&#10;&#10;Opis je automatski generiran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5258" cy="6816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1CD5E8" w14:textId="77777777" w:rsidR="00246128" w:rsidRPr="002D7FC6" w:rsidRDefault="00246128" w:rsidP="00246128">
    <w:pPr>
      <w:pStyle w:val="Zaglavlje"/>
      <w:jc w:val="right"/>
      <w:rPr>
        <w:b/>
        <w:color w:val="000000" w:themeColor="text1"/>
        <w:kern w:val="24"/>
        <w:sz w:val="16"/>
        <w:szCs w:val="16"/>
      </w:rPr>
    </w:pPr>
    <w:r w:rsidRPr="002D7FC6">
      <w:rPr>
        <w:b/>
        <w:color w:val="000000" w:themeColor="text1"/>
        <w:kern w:val="24"/>
        <w:sz w:val="16"/>
        <w:szCs w:val="16"/>
      </w:rPr>
      <w:t>Europska unija</w:t>
    </w:r>
  </w:p>
  <w:p w14:paraId="1646FD06" w14:textId="77777777" w:rsidR="00246128" w:rsidRPr="00190F44" w:rsidRDefault="00246128" w:rsidP="00246128">
    <w:pPr>
      <w:pStyle w:val="StandardWeb"/>
      <w:spacing w:before="0" w:beforeAutospacing="0" w:after="0" w:afterAutospacing="0" w:line="276" w:lineRule="auto"/>
      <w:jc w:val="right"/>
      <w:rPr>
        <w:b/>
        <w:color w:val="000000" w:themeColor="text1"/>
        <w:kern w:val="24"/>
        <w:sz w:val="16"/>
        <w:szCs w:val="16"/>
      </w:rPr>
    </w:pPr>
    <w:r>
      <w:rPr>
        <w:b/>
        <w:color w:val="000000" w:themeColor="text1"/>
        <w:kern w:val="24"/>
        <w:sz w:val="16"/>
        <w:szCs w:val="16"/>
      </w:rPr>
      <w:t>Fond solidarnosti Europske unije</w:t>
    </w:r>
  </w:p>
  <w:p w14:paraId="3C659D8E" w14:textId="77777777" w:rsidR="00246128" w:rsidRPr="00190F44" w:rsidRDefault="00246128" w:rsidP="00246128">
    <w:pPr>
      <w:pStyle w:val="StandardWeb"/>
      <w:spacing w:before="0" w:beforeAutospacing="0" w:after="0" w:afterAutospacing="0" w:line="276" w:lineRule="auto"/>
      <w:jc w:val="right"/>
      <w:rPr>
        <w:b/>
        <w:color w:val="000000" w:themeColor="text1"/>
        <w:kern w:val="24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86C68"/>
    <w:multiLevelType w:val="hybridMultilevel"/>
    <w:tmpl w:val="240C5EDA"/>
    <w:lvl w:ilvl="0" w:tplc="84BEE73A">
      <w:numFmt w:val="bullet"/>
      <w:lvlText w:val="-"/>
      <w:lvlJc w:val="left"/>
      <w:pPr>
        <w:ind w:left="720" w:hanging="360"/>
      </w:pPr>
      <w:rPr>
        <w:rFonts w:ascii="Calibri" w:eastAsia="Droid Sans Fallback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00E72"/>
    <w:multiLevelType w:val="hybridMultilevel"/>
    <w:tmpl w:val="D8A4A668"/>
    <w:lvl w:ilvl="0" w:tplc="C6E852BA">
      <w:numFmt w:val="bullet"/>
      <w:lvlText w:val="-"/>
      <w:lvlJc w:val="left"/>
      <w:pPr>
        <w:ind w:left="785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00690"/>
    <w:multiLevelType w:val="hybridMultilevel"/>
    <w:tmpl w:val="CE089714"/>
    <w:lvl w:ilvl="0" w:tplc="6C0C8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700C9"/>
    <w:multiLevelType w:val="hybridMultilevel"/>
    <w:tmpl w:val="A0927800"/>
    <w:lvl w:ilvl="0" w:tplc="C6E852BA">
      <w:numFmt w:val="bullet"/>
      <w:lvlText w:val="-"/>
      <w:lvlJc w:val="left"/>
      <w:pPr>
        <w:ind w:left="785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0C7AE0"/>
    <w:multiLevelType w:val="hybridMultilevel"/>
    <w:tmpl w:val="C1AEC27E"/>
    <w:lvl w:ilvl="0" w:tplc="FE62889A">
      <w:start w:val="1"/>
      <w:numFmt w:val="bullet"/>
      <w:lvlText w:val="•"/>
      <w:lvlJc w:val="left"/>
      <w:pPr>
        <w:ind w:left="1287" w:hanging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C6D3451"/>
    <w:multiLevelType w:val="hybridMultilevel"/>
    <w:tmpl w:val="9466AE2C"/>
    <w:lvl w:ilvl="0" w:tplc="55540BB4">
      <w:start w:val="1"/>
      <w:numFmt w:val="bullet"/>
      <w:lvlText w:val="•"/>
      <w:lvlJc w:val="left"/>
      <w:pPr>
        <w:ind w:left="12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C632C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124C4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2ED87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0E280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CC4E3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787F8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D80D2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CE675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635D46"/>
    <w:multiLevelType w:val="hybridMultilevel"/>
    <w:tmpl w:val="46F20614"/>
    <w:lvl w:ilvl="0" w:tplc="35321C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FF117B"/>
    <w:multiLevelType w:val="hybridMultilevel"/>
    <w:tmpl w:val="AF98CC52"/>
    <w:lvl w:ilvl="0" w:tplc="6C0C8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ED2DAF"/>
    <w:multiLevelType w:val="hybridMultilevel"/>
    <w:tmpl w:val="0FD00FB8"/>
    <w:lvl w:ilvl="0" w:tplc="CEB478F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42722"/>
    <w:multiLevelType w:val="hybridMultilevel"/>
    <w:tmpl w:val="96607D5E"/>
    <w:lvl w:ilvl="0" w:tplc="18E693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E2D14"/>
    <w:multiLevelType w:val="hybridMultilevel"/>
    <w:tmpl w:val="B5C252DA"/>
    <w:lvl w:ilvl="0" w:tplc="35321C48">
      <w:numFmt w:val="bullet"/>
      <w:lvlText w:val="-"/>
      <w:lvlJc w:val="left"/>
      <w:pPr>
        <w:ind w:left="128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D6A70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FAE6E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343EF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00C74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BE883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32738A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56665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F8CCD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AD92DE7"/>
    <w:multiLevelType w:val="hybridMultilevel"/>
    <w:tmpl w:val="C8108772"/>
    <w:lvl w:ilvl="0" w:tplc="5F106D48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332268"/>
    <w:multiLevelType w:val="hybridMultilevel"/>
    <w:tmpl w:val="9B5ED14E"/>
    <w:lvl w:ilvl="0" w:tplc="A81252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B5C57A0"/>
    <w:multiLevelType w:val="hybridMultilevel"/>
    <w:tmpl w:val="F31C129E"/>
    <w:lvl w:ilvl="0" w:tplc="35321C4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45C86"/>
    <w:multiLevelType w:val="hybridMultilevel"/>
    <w:tmpl w:val="D12ACBE0"/>
    <w:lvl w:ilvl="0" w:tplc="F9E2FA90">
      <w:start w:val="1"/>
      <w:numFmt w:val="bullet"/>
      <w:pStyle w:val="bullets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5" w15:restartNumberingAfterBreak="0">
    <w:nsid w:val="64A12FA4"/>
    <w:multiLevelType w:val="multilevel"/>
    <w:tmpl w:val="428ECF3E"/>
    <w:name w:val="Heading"/>
    <w:lvl w:ilvl="0">
      <w:start w:val="1"/>
      <w:numFmt w:val="decimal"/>
      <w:lvlRestart w:val="0"/>
      <w:pStyle w:val="Naslov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aslov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aslov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aslov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69419B3"/>
    <w:multiLevelType w:val="hybridMultilevel"/>
    <w:tmpl w:val="24EE1F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6104C"/>
    <w:multiLevelType w:val="hybridMultilevel"/>
    <w:tmpl w:val="D654D028"/>
    <w:lvl w:ilvl="0" w:tplc="17EC0DEC">
      <w:start w:val="1"/>
      <w:numFmt w:val="bullet"/>
      <w:lvlText w:val="-"/>
      <w:lvlJc w:val="left"/>
      <w:pPr>
        <w:ind w:left="1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F4D2D4">
      <w:start w:val="1"/>
      <w:numFmt w:val="bullet"/>
      <w:lvlText w:val="o"/>
      <w:lvlJc w:val="left"/>
      <w:pPr>
        <w:ind w:left="13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54AA84">
      <w:start w:val="1"/>
      <w:numFmt w:val="bullet"/>
      <w:lvlText w:val="▪"/>
      <w:lvlJc w:val="left"/>
      <w:pPr>
        <w:ind w:left="211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62889A">
      <w:start w:val="1"/>
      <w:numFmt w:val="bullet"/>
      <w:lvlText w:val="•"/>
      <w:lvlJc w:val="left"/>
      <w:pPr>
        <w:ind w:left="283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403596">
      <w:start w:val="1"/>
      <w:numFmt w:val="bullet"/>
      <w:lvlText w:val="o"/>
      <w:lvlJc w:val="left"/>
      <w:pPr>
        <w:ind w:left="35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70FC1C">
      <w:start w:val="1"/>
      <w:numFmt w:val="bullet"/>
      <w:lvlText w:val="▪"/>
      <w:lvlJc w:val="left"/>
      <w:pPr>
        <w:ind w:left="42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A8F7C0">
      <w:start w:val="1"/>
      <w:numFmt w:val="bullet"/>
      <w:lvlText w:val="•"/>
      <w:lvlJc w:val="left"/>
      <w:pPr>
        <w:ind w:left="49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A68B68">
      <w:start w:val="1"/>
      <w:numFmt w:val="bullet"/>
      <w:lvlText w:val="o"/>
      <w:lvlJc w:val="left"/>
      <w:pPr>
        <w:ind w:left="571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DE8358">
      <w:start w:val="1"/>
      <w:numFmt w:val="bullet"/>
      <w:lvlText w:val="▪"/>
      <w:lvlJc w:val="left"/>
      <w:pPr>
        <w:ind w:left="643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8195635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8450262">
    <w:abstractNumId w:val="11"/>
  </w:num>
  <w:num w:numId="3" w16cid:durableId="1057313828">
    <w:abstractNumId w:val="7"/>
  </w:num>
  <w:num w:numId="4" w16cid:durableId="554045187">
    <w:abstractNumId w:val="1"/>
  </w:num>
  <w:num w:numId="5" w16cid:durableId="691952428">
    <w:abstractNumId w:val="3"/>
  </w:num>
  <w:num w:numId="6" w16cid:durableId="383718612">
    <w:abstractNumId w:val="9"/>
  </w:num>
  <w:num w:numId="7" w16cid:durableId="1423910353">
    <w:abstractNumId w:val="6"/>
  </w:num>
  <w:num w:numId="8" w16cid:durableId="1925524896">
    <w:abstractNumId w:val="14"/>
  </w:num>
  <w:num w:numId="9" w16cid:durableId="11076499">
    <w:abstractNumId w:val="8"/>
  </w:num>
  <w:num w:numId="10" w16cid:durableId="1829832257">
    <w:abstractNumId w:val="17"/>
  </w:num>
  <w:num w:numId="11" w16cid:durableId="1735469248">
    <w:abstractNumId w:val="2"/>
  </w:num>
  <w:num w:numId="12" w16cid:durableId="1845975215">
    <w:abstractNumId w:val="10"/>
  </w:num>
  <w:num w:numId="13" w16cid:durableId="1865362191">
    <w:abstractNumId w:val="5"/>
  </w:num>
  <w:num w:numId="14" w16cid:durableId="525290820">
    <w:abstractNumId w:val="4"/>
  </w:num>
  <w:num w:numId="15" w16cid:durableId="776214170">
    <w:abstractNumId w:val="13"/>
  </w:num>
  <w:num w:numId="16" w16cid:durableId="1656641555">
    <w:abstractNumId w:val="16"/>
  </w:num>
  <w:num w:numId="17" w16cid:durableId="1453935312">
    <w:abstractNumId w:val="12"/>
  </w:num>
  <w:num w:numId="18" w16cid:durableId="460726860">
    <w:abstractNumId w:val="0"/>
  </w:num>
  <w:num w:numId="19" w16cid:durableId="1052191659">
    <w:abstractNumId w:val="13"/>
  </w:num>
  <w:num w:numId="20" w16cid:durableId="83861429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DA3"/>
    <w:rsid w:val="00001C79"/>
    <w:rsid w:val="00007B97"/>
    <w:rsid w:val="00037607"/>
    <w:rsid w:val="00071466"/>
    <w:rsid w:val="00075402"/>
    <w:rsid w:val="000B5A62"/>
    <w:rsid w:val="000D3DD4"/>
    <w:rsid w:val="000D538B"/>
    <w:rsid w:val="000E7922"/>
    <w:rsid w:val="0011480F"/>
    <w:rsid w:val="00125AB0"/>
    <w:rsid w:val="00132AB6"/>
    <w:rsid w:val="00145456"/>
    <w:rsid w:val="00182A20"/>
    <w:rsid w:val="00190F44"/>
    <w:rsid w:val="001973DE"/>
    <w:rsid w:val="001A7DA3"/>
    <w:rsid w:val="001B2DC3"/>
    <w:rsid w:val="001B447A"/>
    <w:rsid w:val="001B4824"/>
    <w:rsid w:val="001D7F38"/>
    <w:rsid w:val="0024313B"/>
    <w:rsid w:val="00246128"/>
    <w:rsid w:val="00266A3E"/>
    <w:rsid w:val="002749D0"/>
    <w:rsid w:val="002828C2"/>
    <w:rsid w:val="002C66AD"/>
    <w:rsid w:val="003376B5"/>
    <w:rsid w:val="003506C0"/>
    <w:rsid w:val="00376EB7"/>
    <w:rsid w:val="00381A66"/>
    <w:rsid w:val="003858ED"/>
    <w:rsid w:val="0039135F"/>
    <w:rsid w:val="003A069B"/>
    <w:rsid w:val="003C0248"/>
    <w:rsid w:val="003E2A14"/>
    <w:rsid w:val="0041139A"/>
    <w:rsid w:val="00416FFA"/>
    <w:rsid w:val="00484780"/>
    <w:rsid w:val="004D13A7"/>
    <w:rsid w:val="004E203F"/>
    <w:rsid w:val="004F62F9"/>
    <w:rsid w:val="00502A3F"/>
    <w:rsid w:val="00537D04"/>
    <w:rsid w:val="00554C68"/>
    <w:rsid w:val="00563278"/>
    <w:rsid w:val="0057395A"/>
    <w:rsid w:val="00574544"/>
    <w:rsid w:val="00584057"/>
    <w:rsid w:val="005E27A2"/>
    <w:rsid w:val="005F41ED"/>
    <w:rsid w:val="00615568"/>
    <w:rsid w:val="00662B44"/>
    <w:rsid w:val="006740E4"/>
    <w:rsid w:val="00685C79"/>
    <w:rsid w:val="00690CE4"/>
    <w:rsid w:val="006A308B"/>
    <w:rsid w:val="006C1BAF"/>
    <w:rsid w:val="006D2CAD"/>
    <w:rsid w:val="006E1660"/>
    <w:rsid w:val="006E3A73"/>
    <w:rsid w:val="007274FF"/>
    <w:rsid w:val="00752C6D"/>
    <w:rsid w:val="00765EF9"/>
    <w:rsid w:val="007670FA"/>
    <w:rsid w:val="00791418"/>
    <w:rsid w:val="007A3A87"/>
    <w:rsid w:val="007A755E"/>
    <w:rsid w:val="007C64E8"/>
    <w:rsid w:val="007D3DDB"/>
    <w:rsid w:val="007E5486"/>
    <w:rsid w:val="00817CE2"/>
    <w:rsid w:val="008439E3"/>
    <w:rsid w:val="00891EC1"/>
    <w:rsid w:val="008B273F"/>
    <w:rsid w:val="008B7D19"/>
    <w:rsid w:val="00910D53"/>
    <w:rsid w:val="00922322"/>
    <w:rsid w:val="00932843"/>
    <w:rsid w:val="00956FB5"/>
    <w:rsid w:val="00987BB5"/>
    <w:rsid w:val="009D55D2"/>
    <w:rsid w:val="009D7D56"/>
    <w:rsid w:val="00A07D35"/>
    <w:rsid w:val="00A83107"/>
    <w:rsid w:val="00A964C4"/>
    <w:rsid w:val="00AB07E2"/>
    <w:rsid w:val="00AC3087"/>
    <w:rsid w:val="00AC5291"/>
    <w:rsid w:val="00AE4A5E"/>
    <w:rsid w:val="00AE51D9"/>
    <w:rsid w:val="00AF4DC8"/>
    <w:rsid w:val="00AF4F5C"/>
    <w:rsid w:val="00B30A0A"/>
    <w:rsid w:val="00B36F47"/>
    <w:rsid w:val="00B37FE4"/>
    <w:rsid w:val="00B725CB"/>
    <w:rsid w:val="00B8190D"/>
    <w:rsid w:val="00BA5EE9"/>
    <w:rsid w:val="00BC1B47"/>
    <w:rsid w:val="00BE5F5A"/>
    <w:rsid w:val="00C04285"/>
    <w:rsid w:val="00C10E74"/>
    <w:rsid w:val="00C6716D"/>
    <w:rsid w:val="00C74383"/>
    <w:rsid w:val="00C77571"/>
    <w:rsid w:val="00C80703"/>
    <w:rsid w:val="00D07CCF"/>
    <w:rsid w:val="00D16BF5"/>
    <w:rsid w:val="00D16E2F"/>
    <w:rsid w:val="00D414B9"/>
    <w:rsid w:val="00D42F5E"/>
    <w:rsid w:val="00D464C1"/>
    <w:rsid w:val="00D51E1C"/>
    <w:rsid w:val="00D53AA7"/>
    <w:rsid w:val="00D6674D"/>
    <w:rsid w:val="00D713A7"/>
    <w:rsid w:val="00D807ED"/>
    <w:rsid w:val="00D916DC"/>
    <w:rsid w:val="00DA259B"/>
    <w:rsid w:val="00DA262D"/>
    <w:rsid w:val="00DB4016"/>
    <w:rsid w:val="00DB6B90"/>
    <w:rsid w:val="00DC7E48"/>
    <w:rsid w:val="00DD3983"/>
    <w:rsid w:val="00DE4401"/>
    <w:rsid w:val="00E105B2"/>
    <w:rsid w:val="00E22A10"/>
    <w:rsid w:val="00E3588A"/>
    <w:rsid w:val="00E433CE"/>
    <w:rsid w:val="00E63D64"/>
    <w:rsid w:val="00E9353E"/>
    <w:rsid w:val="00EB7005"/>
    <w:rsid w:val="00EB7EB8"/>
    <w:rsid w:val="00ED3F64"/>
    <w:rsid w:val="00EE171F"/>
    <w:rsid w:val="00F0094B"/>
    <w:rsid w:val="00F061EF"/>
    <w:rsid w:val="00F54A1B"/>
    <w:rsid w:val="00F57649"/>
    <w:rsid w:val="00F750B6"/>
    <w:rsid w:val="00F7716A"/>
    <w:rsid w:val="00FA41FE"/>
    <w:rsid w:val="00FA6FC7"/>
    <w:rsid w:val="00FD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0BA45"/>
  <w15:chartTrackingRefBased/>
  <w15:docId w15:val="{CB47D6C0-C701-4C9F-81B9-6A406466B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259B"/>
  </w:style>
  <w:style w:type="paragraph" w:styleId="Naslov1">
    <w:name w:val="heading 1"/>
    <w:basedOn w:val="Normal"/>
    <w:next w:val="Normal"/>
    <w:link w:val="Naslov1Char"/>
    <w:uiPriority w:val="9"/>
    <w:qFormat/>
    <w:rsid w:val="001A7DA3"/>
    <w:pPr>
      <w:keepNext/>
      <w:numPr>
        <w:numId w:val="1"/>
      </w:numPr>
      <w:spacing w:before="36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mallCaps/>
      <w:sz w:val="24"/>
      <w:szCs w:val="28"/>
      <w:lang w:val="en-GB" w:eastAsia="en-GB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A7DA3"/>
    <w:pPr>
      <w:keepNext/>
      <w:numPr>
        <w:ilvl w:val="1"/>
        <w:numId w:val="1"/>
      </w:numPr>
      <w:spacing w:before="120" w:after="12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6"/>
      <w:lang w:val="en-GB" w:eastAsia="en-GB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1A7DA3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Times New Roman" w:eastAsia="Times New Roman" w:hAnsi="Times New Roman" w:cs="Times New Roman"/>
      <w:bCs/>
      <w:i/>
      <w:sz w:val="24"/>
      <w:lang w:val="en-GB" w:eastAsia="en-GB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1A7DA3"/>
    <w:pPr>
      <w:keepNext/>
      <w:numPr>
        <w:ilvl w:val="3"/>
        <w:numId w:val="1"/>
      </w:numPr>
      <w:spacing w:before="120" w:after="120" w:line="240" w:lineRule="auto"/>
      <w:jc w:val="both"/>
      <w:outlineLvl w:val="3"/>
    </w:pPr>
    <w:rPr>
      <w:rFonts w:ascii="Times New Roman" w:eastAsia="Times New Roman" w:hAnsi="Times New Roman" w:cs="Times New Roman"/>
      <w:bCs/>
      <w:iCs/>
      <w:sz w:val="24"/>
      <w:lang w:val="en-GB" w:eastAsia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A7DA3"/>
    <w:rPr>
      <w:rFonts w:ascii="Times New Roman" w:eastAsia="Times New Roman" w:hAnsi="Times New Roman" w:cs="Times New Roman"/>
      <w:b/>
      <w:bCs/>
      <w:smallCaps/>
      <w:sz w:val="24"/>
      <w:szCs w:val="28"/>
      <w:lang w:val="en-GB" w:eastAsia="en-GB"/>
    </w:rPr>
  </w:style>
  <w:style w:type="character" w:customStyle="1" w:styleId="Naslov2Char">
    <w:name w:val="Naslov 2 Char"/>
    <w:basedOn w:val="Zadanifontodlomka"/>
    <w:link w:val="Naslov2"/>
    <w:uiPriority w:val="9"/>
    <w:rsid w:val="001A7DA3"/>
    <w:rPr>
      <w:rFonts w:ascii="Times New Roman" w:eastAsia="Times New Roman" w:hAnsi="Times New Roman" w:cs="Times New Roman"/>
      <w:b/>
      <w:bCs/>
      <w:sz w:val="24"/>
      <w:szCs w:val="26"/>
      <w:lang w:val="en-GB" w:eastAsia="en-GB"/>
    </w:rPr>
  </w:style>
  <w:style w:type="character" w:customStyle="1" w:styleId="Naslov3Char">
    <w:name w:val="Naslov 3 Char"/>
    <w:basedOn w:val="Zadanifontodlomka"/>
    <w:link w:val="Naslov3"/>
    <w:uiPriority w:val="9"/>
    <w:rsid w:val="001A7DA3"/>
    <w:rPr>
      <w:rFonts w:ascii="Times New Roman" w:eastAsia="Times New Roman" w:hAnsi="Times New Roman" w:cs="Times New Roman"/>
      <w:bCs/>
      <w:i/>
      <w:sz w:val="24"/>
      <w:lang w:val="en-GB" w:eastAsia="en-GB"/>
    </w:rPr>
  </w:style>
  <w:style w:type="character" w:customStyle="1" w:styleId="Naslov4Char">
    <w:name w:val="Naslov 4 Char"/>
    <w:basedOn w:val="Zadanifontodlomka"/>
    <w:link w:val="Naslov4"/>
    <w:uiPriority w:val="9"/>
    <w:rsid w:val="001A7DA3"/>
    <w:rPr>
      <w:rFonts w:ascii="Times New Roman" w:eastAsia="Times New Roman" w:hAnsi="Times New Roman" w:cs="Times New Roman"/>
      <w:bCs/>
      <w:iCs/>
      <w:sz w:val="24"/>
      <w:lang w:val="en-GB" w:eastAsia="en-GB"/>
    </w:rPr>
  </w:style>
  <w:style w:type="paragraph" w:styleId="Odlomakpopisa">
    <w:name w:val="List Paragraph"/>
    <w:aliases w:val="Normal List,Endnote,Indent,Paragraph,Citation List,Normal bullet 2,Resume Title,Paragraphe de liste PBLH,Bullet list,List Paragraph Char Char,b1,Number_1,SGLText List Paragraph,new,lp1,Normal Sentence,Colorful List - Accent 11,ListPar1"/>
    <w:basedOn w:val="Normal"/>
    <w:link w:val="OdlomakpopisaChar"/>
    <w:uiPriority w:val="34"/>
    <w:qFormat/>
    <w:rsid w:val="001A7DA3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OdlomakpopisaChar">
    <w:name w:val="Odlomak popisa Char"/>
    <w:aliases w:val="Normal List Char,Endnote Char,Indent Char,Paragraph Char,Citation List Char,Normal bullet 2 Char,Resume Title Char,Paragraphe de liste PBLH Char,Bullet list Char,List Paragraph Char Char Char,b1 Char,Number_1 Char,new Char,lp1 Char"/>
    <w:link w:val="Odlomakpopisa"/>
    <w:uiPriority w:val="34"/>
    <w:qFormat/>
    <w:locked/>
    <w:rsid w:val="001A7DA3"/>
    <w:rPr>
      <w:rFonts w:eastAsiaTheme="minorEastAsia"/>
    </w:rPr>
  </w:style>
  <w:style w:type="paragraph" w:styleId="Sadraj2">
    <w:name w:val="toc 2"/>
    <w:basedOn w:val="Normal"/>
    <w:next w:val="Normal"/>
    <w:autoRedefine/>
    <w:uiPriority w:val="39"/>
    <w:unhideWhenUsed/>
    <w:rsid w:val="001A7DA3"/>
    <w:pPr>
      <w:tabs>
        <w:tab w:val="right" w:leader="dot" w:pos="9062"/>
      </w:tabs>
      <w:spacing w:after="0" w:line="276" w:lineRule="auto"/>
      <w:jc w:val="both"/>
    </w:pPr>
    <w:rPr>
      <w:rFonts w:ascii="Times New Roman" w:eastAsiaTheme="minorEastAsia" w:hAnsi="Times New Roman" w:cs="Times New Roman"/>
      <w:bCs/>
      <w:sz w:val="24"/>
      <w:szCs w:val="24"/>
    </w:rPr>
  </w:style>
  <w:style w:type="paragraph" w:styleId="Bezproreda">
    <w:name w:val="No Spacing"/>
    <w:basedOn w:val="Normal"/>
    <w:uiPriority w:val="1"/>
    <w:qFormat/>
    <w:rsid w:val="001A7DA3"/>
    <w:pPr>
      <w:spacing w:after="0" w:line="240" w:lineRule="auto"/>
    </w:pPr>
    <w:rPr>
      <w:rFonts w:eastAsiaTheme="minorEastAsia"/>
    </w:rPr>
  </w:style>
  <w:style w:type="paragraph" w:styleId="Tekstfusnote">
    <w:name w:val="footnote text"/>
    <w:aliases w:val="Fußnotentextf,Fußnote,stile 1,Footnote,Footnote1,Footnote2,Footnote3,Footnote4,Footnote5,Footnote6,Footnote7,Footnote8,Footnote9,Footnote10,Footnote11,Footnote21,Footnote31,Footnote41,Footnote51,Footnote61,Footnote71,Footnote81,Podrozdział"/>
    <w:basedOn w:val="Normal"/>
    <w:link w:val="TekstfusnoteChar"/>
    <w:uiPriority w:val="99"/>
    <w:unhideWhenUsed/>
    <w:qFormat/>
    <w:rsid w:val="00910D53"/>
    <w:pPr>
      <w:spacing w:after="200" w:line="276" w:lineRule="auto"/>
    </w:pPr>
    <w:rPr>
      <w:rFonts w:eastAsiaTheme="minorEastAsia"/>
      <w:sz w:val="20"/>
      <w:szCs w:val="20"/>
    </w:rPr>
  </w:style>
  <w:style w:type="character" w:customStyle="1" w:styleId="TekstfusnoteChar">
    <w:name w:val="Tekst fusnote Char"/>
    <w:aliases w:val="Fußnotentextf Char,Fußnote Char,stile 1 Char,Footnote Char,Footnote1 Char,Footnote2 Char,Footnote3 Char,Footnote4 Char,Footnote5 Char,Footnote6 Char,Footnote7 Char,Footnote8 Char,Footnote9 Char,Footnote10 Char,Footnote11 Char"/>
    <w:basedOn w:val="Zadanifontodlomka"/>
    <w:link w:val="Tekstfusnote"/>
    <w:uiPriority w:val="99"/>
    <w:rsid w:val="00910D53"/>
    <w:rPr>
      <w:rFonts w:eastAsiaTheme="minorEastAsia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791418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ObinitekstChar">
    <w:name w:val="Obični tekst Char"/>
    <w:basedOn w:val="Zadanifontodlomka"/>
    <w:link w:val="Obinitekst"/>
    <w:uiPriority w:val="99"/>
    <w:rsid w:val="00791418"/>
    <w:rPr>
      <w:rFonts w:ascii="Calibri" w:hAnsi="Calibri" w:cs="Consolas"/>
      <w:szCs w:val="21"/>
    </w:rPr>
  </w:style>
  <w:style w:type="character" w:styleId="Hiperveza">
    <w:name w:val="Hyperlink"/>
    <w:basedOn w:val="Zadanifontodlomka"/>
    <w:uiPriority w:val="99"/>
    <w:unhideWhenUsed/>
    <w:rsid w:val="00381A66"/>
    <w:rPr>
      <w:color w:val="0563C1" w:themeColor="hyperlink"/>
      <w:u w:val="single"/>
    </w:rPr>
  </w:style>
  <w:style w:type="character" w:customStyle="1" w:styleId="Bodytext9ptBold">
    <w:name w:val="Body text + 9 pt;Bold"/>
    <w:basedOn w:val="Zadanifontodlomka"/>
    <w:rsid w:val="004D13A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bullets">
    <w:name w:val="bullets"/>
    <w:basedOn w:val="Odlomakpopisa"/>
    <w:link w:val="bulletsChar"/>
    <w:qFormat/>
    <w:rsid w:val="00B36F47"/>
    <w:pPr>
      <w:numPr>
        <w:numId w:val="8"/>
      </w:numPr>
      <w:spacing w:after="0" w:line="240" w:lineRule="auto"/>
    </w:pPr>
    <w:rPr>
      <w:rFonts w:eastAsiaTheme="minorHAnsi"/>
      <w:lang w:val="en-GB"/>
    </w:rPr>
  </w:style>
  <w:style w:type="character" w:customStyle="1" w:styleId="bulletsChar">
    <w:name w:val="bullets Char"/>
    <w:link w:val="bullets"/>
    <w:rsid w:val="00B36F47"/>
    <w:rPr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DE4401"/>
    <w:pPr>
      <w:spacing w:after="200" w:line="276" w:lineRule="auto"/>
    </w:pPr>
    <w:rPr>
      <w:rFonts w:eastAsiaTheme="minorEastAsia"/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DE4401"/>
    <w:rPr>
      <w:rFonts w:eastAsiaTheme="minorEastAsia"/>
      <w:sz w:val="20"/>
      <w:szCs w:val="20"/>
    </w:rPr>
  </w:style>
  <w:style w:type="character" w:styleId="Referencakomentara">
    <w:name w:val="annotation reference"/>
    <w:basedOn w:val="Zadanifontodlomka"/>
    <w:uiPriority w:val="99"/>
    <w:semiHidden/>
    <w:unhideWhenUsed/>
    <w:rsid w:val="00B30A0A"/>
    <w:rPr>
      <w:sz w:val="16"/>
      <w:szCs w:val="16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30A0A"/>
    <w:pPr>
      <w:spacing w:after="160" w:line="240" w:lineRule="auto"/>
    </w:pPr>
    <w:rPr>
      <w:rFonts w:eastAsiaTheme="minorHAnsi"/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30A0A"/>
    <w:rPr>
      <w:rFonts w:eastAsiaTheme="minorEastAsia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C04285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662B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62B44"/>
  </w:style>
  <w:style w:type="paragraph" w:styleId="Podnoje">
    <w:name w:val="footer"/>
    <w:basedOn w:val="Normal"/>
    <w:link w:val="PodnojeChar"/>
    <w:uiPriority w:val="99"/>
    <w:unhideWhenUsed/>
    <w:rsid w:val="00662B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62B44"/>
  </w:style>
  <w:style w:type="paragraph" w:styleId="StandardWeb">
    <w:name w:val="Normal (Web)"/>
    <w:basedOn w:val="Normal"/>
    <w:uiPriority w:val="99"/>
    <w:rsid w:val="00190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472a22-4555-496f-b131-07744bb6f9d5">
      <Terms xmlns="http://schemas.microsoft.com/office/infopath/2007/PartnerControls"/>
    </lcf76f155ced4ddcb4097134ff3c332f>
    <TaxCatchAll xmlns="3cce4c77-a420-42c6-8a26-efc644830cb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151111B4A4874A9F596392540EB3F4" ma:contentTypeVersion="15" ma:contentTypeDescription="Stvaranje novog dokumenta." ma:contentTypeScope="" ma:versionID="8763ceb19c5187ce16e19fdee3f8177c">
  <xsd:schema xmlns:xsd="http://www.w3.org/2001/XMLSchema" xmlns:xs="http://www.w3.org/2001/XMLSchema" xmlns:p="http://schemas.microsoft.com/office/2006/metadata/properties" xmlns:ns2="7c472a22-4555-496f-b131-07744bb6f9d5" xmlns:ns3="3cce4c77-a420-42c6-8a26-efc644830cba" targetNamespace="http://schemas.microsoft.com/office/2006/metadata/properties" ma:root="true" ma:fieldsID="89d60388d3670973a2316666c927d042" ns2:_="" ns3:_="">
    <xsd:import namespace="7c472a22-4555-496f-b131-07744bb6f9d5"/>
    <xsd:import namespace="3cce4c77-a420-42c6-8a26-efc644830c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72a22-4555-496f-b131-07744bb6f9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ce4c77-a420-42c6-8a26-efc644830cb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d133f31-0a5c-4199-a03c-b8d2e472f319}" ma:internalName="TaxCatchAll" ma:showField="CatchAllData" ma:web="3cce4c77-a420-42c6-8a26-efc644830c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31535C-9A6B-4C8F-B779-B4760741ECBC}">
  <ds:schemaRefs>
    <ds:schemaRef ds:uri="http://schemas.microsoft.com/office/2006/metadata/properties"/>
    <ds:schemaRef ds:uri="http://schemas.microsoft.com/office/infopath/2007/PartnerControls"/>
    <ds:schemaRef ds:uri="7c472a22-4555-496f-b131-07744bb6f9d5"/>
    <ds:schemaRef ds:uri="3cce4c77-a420-42c6-8a26-efc644830cba"/>
  </ds:schemaRefs>
</ds:datastoreItem>
</file>

<file path=customXml/itemProps2.xml><?xml version="1.0" encoding="utf-8"?>
<ds:datastoreItem xmlns:ds="http://schemas.openxmlformats.org/officeDocument/2006/customXml" ds:itemID="{D332202B-0DB3-4CC3-AB36-51907531A480}"/>
</file>

<file path=customXml/itemProps3.xml><?xml version="1.0" encoding="utf-8"?>
<ds:datastoreItem xmlns:ds="http://schemas.openxmlformats.org/officeDocument/2006/customXml" ds:itemID="{E80C1C36-F54F-4E81-9D9D-CD2E672FA4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609</Words>
  <Characters>3477</Characters>
  <Application>Microsoft Office Word</Application>
  <DocSecurity>0</DocSecurity>
  <Lines>28</Lines>
  <Paragraphs>8</Paragraphs>
  <ScaleCrop>false</ScaleCrop>
  <Company>MPGI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Baćani</dc:creator>
  <cp:keywords/>
  <dc:description/>
  <cp:lastModifiedBy>Dijana Petrović</cp:lastModifiedBy>
  <cp:revision>140</cp:revision>
  <dcterms:created xsi:type="dcterms:W3CDTF">2022-11-24T14:05:00Z</dcterms:created>
  <dcterms:modified xsi:type="dcterms:W3CDTF">2023-02-21T12:40:00Z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0x010100FE151111B4A4874A9F596392540EB3F4</vt:lpwstr>
  </property>
  <property fmtid="{D5CDD505-2E9C-101B-9397-08002B2CF9AE}" pid="3" name="MediaServiceImageTags">
    <vt:lpwstr/>
  </property>
</Properties>
</file>